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93" w:rsidRDefault="006F5D93" w:rsidP="006F5D93">
      <w:pPr>
        <w:pBdr>
          <w:bottom w:val="single" w:sz="4" w:space="1" w:color="auto"/>
        </w:pBdr>
        <w:ind w:right="-427"/>
        <w:rPr>
          <w:b/>
          <w:caps/>
        </w:rPr>
      </w:pPr>
      <w:r>
        <w:rPr>
          <w:b/>
          <w:caps/>
        </w:rPr>
        <w:t>AYUNTAMIENTO DE HUSILLOS</w:t>
      </w:r>
    </w:p>
    <w:p w:rsidR="006F5D93" w:rsidRPr="006F5D93" w:rsidRDefault="006F5D93" w:rsidP="006F5D93">
      <w:pPr>
        <w:pBdr>
          <w:bottom w:val="single" w:sz="4" w:space="1" w:color="auto"/>
        </w:pBdr>
        <w:ind w:right="-427"/>
        <w:rPr>
          <w:b/>
          <w:caps/>
        </w:rPr>
      </w:pPr>
      <w:r>
        <w:rPr>
          <w:b/>
          <w:caps/>
        </w:rPr>
        <w:tab/>
        <w:t>(PALENCIA)</w:t>
      </w:r>
    </w:p>
    <w:p w:rsidR="00492E2A" w:rsidRPr="006E752B" w:rsidRDefault="006E752B" w:rsidP="006E752B">
      <w:pPr>
        <w:pBdr>
          <w:bottom w:val="single" w:sz="4" w:space="1" w:color="auto"/>
        </w:pBdr>
        <w:ind w:right="-427"/>
        <w:jc w:val="center"/>
        <w:rPr>
          <w:b/>
          <w:caps/>
          <w:u w:val="single"/>
        </w:rPr>
      </w:pPr>
      <w:r>
        <w:rPr>
          <w:b/>
          <w:caps/>
          <w:u w:val="single"/>
        </w:rPr>
        <w:t>PROPUEST</w:t>
      </w:r>
      <w:r w:rsidR="007661BA">
        <w:rPr>
          <w:b/>
          <w:caps/>
          <w:u w:val="single"/>
        </w:rPr>
        <w:t>a de</w:t>
      </w:r>
      <w:r>
        <w:rPr>
          <w:b/>
          <w:caps/>
          <w:u w:val="single"/>
        </w:rPr>
        <w:t xml:space="preserve"> </w:t>
      </w:r>
      <w:r w:rsidR="00492E2A" w:rsidRPr="006E752B">
        <w:rPr>
          <w:b/>
          <w:caps/>
          <w:u w:val="single"/>
        </w:rPr>
        <w:t>Bono eléctrico de ayuda para</w:t>
      </w:r>
      <w:r>
        <w:rPr>
          <w:b/>
          <w:caps/>
          <w:u w:val="single"/>
        </w:rPr>
        <w:t xml:space="preserve"> HACER FRENTE A</w:t>
      </w:r>
      <w:r w:rsidR="00492E2A" w:rsidRPr="006E752B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>LOS GASTOS DE</w:t>
      </w:r>
      <w:r w:rsidR="00492E2A" w:rsidRPr="006E752B">
        <w:rPr>
          <w:b/>
          <w:caps/>
          <w:u w:val="single"/>
        </w:rPr>
        <w:t xml:space="preserve"> alumbrado público </w:t>
      </w:r>
      <w:r>
        <w:rPr>
          <w:b/>
          <w:caps/>
          <w:u w:val="single"/>
        </w:rPr>
        <w:t>DE</w:t>
      </w:r>
      <w:r w:rsidR="00492E2A" w:rsidRPr="006E752B">
        <w:rPr>
          <w:b/>
          <w:caps/>
          <w:u w:val="single"/>
        </w:rPr>
        <w:t xml:space="preserve"> viviendas</w:t>
      </w:r>
      <w:r>
        <w:rPr>
          <w:b/>
          <w:caps/>
          <w:u w:val="single"/>
        </w:rPr>
        <w:t xml:space="preserve"> </w:t>
      </w:r>
      <w:r w:rsidR="006534CC">
        <w:rPr>
          <w:b/>
          <w:caps/>
          <w:u w:val="single"/>
        </w:rPr>
        <w:t>que pagan alumbrado público</w:t>
      </w:r>
    </w:p>
    <w:p w:rsidR="006E752B" w:rsidRDefault="006E752B" w:rsidP="00492E2A">
      <w:pPr>
        <w:pStyle w:val="Prrafodelista"/>
        <w:spacing w:line="360" w:lineRule="auto"/>
        <w:ind w:left="714"/>
        <w:jc w:val="both"/>
      </w:pPr>
      <w:r>
        <w:t xml:space="preserve">FINES Y OBJETIVOS DE LA MEDIDA: </w:t>
      </w:r>
    </w:p>
    <w:p w:rsidR="006E752B" w:rsidRDefault="006E752B" w:rsidP="006E752B">
      <w:pPr>
        <w:pStyle w:val="Prrafodelista"/>
        <w:numPr>
          <w:ilvl w:val="0"/>
          <w:numId w:val="2"/>
        </w:numPr>
        <w:spacing w:line="360" w:lineRule="auto"/>
        <w:jc w:val="both"/>
      </w:pPr>
      <w:r>
        <w:t>Compensar a los propietarios</w:t>
      </w:r>
      <w:r w:rsidR="000837B6">
        <w:t xml:space="preserve"> empadronados</w:t>
      </w:r>
      <w:r>
        <w:t xml:space="preserve"> de viviendas</w:t>
      </w:r>
      <w:r w:rsidR="007661BA">
        <w:t xml:space="preserve"> </w:t>
      </w:r>
      <w:r>
        <w:t>de la localidad, por los gastos de alumbrado público, que tiene que abonar</w:t>
      </w:r>
      <w:r w:rsidR="007661BA">
        <w:t>, generalmente a</w:t>
      </w:r>
      <w:r>
        <w:t xml:space="preserve"> la comunidad de Propietarios de la Urbanización</w:t>
      </w:r>
      <w:r w:rsidR="007661BA">
        <w:t xml:space="preserve"> y en zonas con calificación de suelo urbano.</w:t>
      </w:r>
    </w:p>
    <w:p w:rsidR="006E752B" w:rsidRDefault="006E752B" w:rsidP="006E752B">
      <w:pPr>
        <w:pStyle w:val="Prrafodelista"/>
        <w:numPr>
          <w:ilvl w:val="0"/>
          <w:numId w:val="2"/>
        </w:numPr>
        <w:spacing w:line="360" w:lineRule="auto"/>
        <w:jc w:val="both"/>
      </w:pPr>
      <w:r>
        <w:t>Fomentar la residencia y empadronamiento en las viviendas de las distintas urbanizaciones de nuestro municipio</w:t>
      </w:r>
      <w:r w:rsidR="007661BA">
        <w:t>.</w:t>
      </w:r>
    </w:p>
    <w:p w:rsidR="006E752B" w:rsidRDefault="006E752B" w:rsidP="006E752B">
      <w:pPr>
        <w:spacing w:line="360" w:lineRule="auto"/>
        <w:ind w:left="708"/>
        <w:jc w:val="both"/>
      </w:pPr>
      <w:r>
        <w:t>REQUISITOS DE LOS BENEFICIARIOS:</w:t>
      </w:r>
    </w:p>
    <w:p w:rsidR="007661BA" w:rsidRPr="00B34DCE" w:rsidRDefault="007661BA" w:rsidP="007661BA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Se entenderá por "vivienda empadronada" aquel inmueble en el que vivan de forma habitual al menos 2 personas empadronadas en el municipio. Se establecerá la excepción de las viviendas en las que fehacientemente se conoce y se demuestre, que en esa casa tan solo </w:t>
      </w:r>
      <w:proofErr w:type="gramStart"/>
      <w:r>
        <w:t>habita  una</w:t>
      </w:r>
      <w:proofErr w:type="gramEnd"/>
      <w:r>
        <w:t xml:space="preserve"> única persona y que ésta, está empadronada en Husillos, y en las que se abona el importe del gasto de alumbrado público .</w:t>
      </w:r>
    </w:p>
    <w:p w:rsidR="007661BA" w:rsidRDefault="007661BA" w:rsidP="007661BA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Estos empadronamientos deberán de tener una antigüedad mínima de </w:t>
      </w:r>
      <w:r w:rsidRPr="00B34DCE">
        <w:t xml:space="preserve">al menos </w:t>
      </w:r>
      <w:r>
        <w:t>un año</w:t>
      </w:r>
      <w:r w:rsidR="0040401B">
        <w:t xml:space="preserve"> a fecha de</w:t>
      </w:r>
      <w:r>
        <w:t xml:space="preserve"> 3</w:t>
      </w:r>
      <w:r w:rsidR="0040401B">
        <w:t>1</w:t>
      </w:r>
      <w:r>
        <w:t xml:space="preserve"> de </w:t>
      </w:r>
      <w:r w:rsidR="0040401B">
        <w:t>diciembre de 202</w:t>
      </w:r>
      <w:r w:rsidR="00B33D6B">
        <w:t>0</w:t>
      </w:r>
    </w:p>
    <w:p w:rsidR="007661BA" w:rsidRPr="00AC3E2F" w:rsidRDefault="007661BA" w:rsidP="007661BA">
      <w:pPr>
        <w:pStyle w:val="Prrafodelista"/>
        <w:numPr>
          <w:ilvl w:val="0"/>
          <w:numId w:val="3"/>
        </w:numPr>
        <w:spacing w:line="360" w:lineRule="auto"/>
        <w:jc w:val="both"/>
      </w:pPr>
      <w:r>
        <w:t>Está ayuda podrá ser revisable y deberá de ser aprobado anualmente por el Consistorio municipal.</w:t>
      </w:r>
    </w:p>
    <w:p w:rsidR="00DD72AB" w:rsidRDefault="00DD72AB" w:rsidP="006E752B">
      <w:pPr>
        <w:pStyle w:val="Prrafodelista"/>
        <w:numPr>
          <w:ilvl w:val="0"/>
          <w:numId w:val="3"/>
        </w:numPr>
        <w:spacing w:line="360" w:lineRule="auto"/>
        <w:jc w:val="both"/>
      </w:pPr>
      <w:r>
        <w:t>Estar al corriente en el cumplimiento de sus obligaciones tributarias con la hacienda municipal.</w:t>
      </w:r>
    </w:p>
    <w:p w:rsidR="006E752B" w:rsidRDefault="006E752B" w:rsidP="006E752B">
      <w:pPr>
        <w:spacing w:line="360" w:lineRule="auto"/>
        <w:ind w:left="708"/>
        <w:jc w:val="both"/>
      </w:pPr>
      <w:r>
        <w:t xml:space="preserve">CUANTIA DE LA SUBVENCION: </w:t>
      </w:r>
      <w:r w:rsidR="00AB7745">
        <w:t>3</w:t>
      </w:r>
      <w:r w:rsidR="0040401B">
        <w:t>5</w:t>
      </w:r>
      <w:r w:rsidR="00AB7745">
        <w:t xml:space="preserve"> €/año por vivienda</w:t>
      </w:r>
    </w:p>
    <w:p w:rsidR="00AB7745" w:rsidRDefault="00AB7745" w:rsidP="006E752B">
      <w:pPr>
        <w:spacing w:line="360" w:lineRule="auto"/>
        <w:ind w:left="708"/>
        <w:jc w:val="both"/>
      </w:pPr>
      <w:r>
        <w:t xml:space="preserve">PRESENTACION DE SOLICITUDES: del 1 de </w:t>
      </w:r>
      <w:r w:rsidR="0040401B">
        <w:t>mayo</w:t>
      </w:r>
      <w:r>
        <w:t>, hasta el 31 de octubre de 202</w:t>
      </w:r>
      <w:r w:rsidR="00B33D6B">
        <w:t>1</w:t>
      </w:r>
      <w:bookmarkStart w:id="0" w:name="_GoBack"/>
      <w:bookmarkEnd w:id="0"/>
    </w:p>
    <w:p w:rsidR="00AB7745" w:rsidRDefault="00AB7745" w:rsidP="006E752B">
      <w:pPr>
        <w:spacing w:line="360" w:lineRule="auto"/>
        <w:ind w:left="708"/>
        <w:jc w:val="both"/>
      </w:pPr>
      <w:r>
        <w:t>ABONO DE LA SUBVENCIÓN: La misma se</w:t>
      </w:r>
      <w:r w:rsidR="0040401B">
        <w:t xml:space="preserve"> podrá hacer</w:t>
      </w:r>
      <w:r>
        <w:t xml:space="preserve"> efectiva en la cuenta bancaria indicada por el solicitante en su solicitud, </w:t>
      </w:r>
      <w:r w:rsidR="0040401B">
        <w:t>durante</w:t>
      </w:r>
      <w:r>
        <w:t xml:space="preserve"> 202</w:t>
      </w:r>
      <w:r w:rsidR="0040401B">
        <w:t>1</w:t>
      </w:r>
      <w:r>
        <w:t>.</w:t>
      </w:r>
    </w:p>
    <w:p w:rsidR="000837B6" w:rsidRDefault="00AB7745" w:rsidP="000837B6">
      <w:pPr>
        <w:spacing w:line="360" w:lineRule="auto"/>
        <w:ind w:left="708"/>
        <w:jc w:val="both"/>
      </w:pPr>
      <w:r>
        <w:t>La presente subvención tendrá efectividad, en el año 202</w:t>
      </w:r>
      <w:r w:rsidR="0040401B">
        <w:t>1</w:t>
      </w:r>
      <w:r>
        <w:t xml:space="preserve">, debiéndose ser aprobada </w:t>
      </w:r>
      <w:r w:rsidR="00A313E9">
        <w:t>para su efectividad en años sucesivos</w:t>
      </w:r>
    </w:p>
    <w:p w:rsidR="002846E6" w:rsidRDefault="000837B6" w:rsidP="000837B6">
      <w:pPr>
        <w:spacing w:line="360" w:lineRule="auto"/>
        <w:ind w:left="708"/>
        <w:jc w:val="center"/>
      </w:pPr>
      <w:r>
        <w:t>A</w:t>
      </w:r>
      <w:r w:rsidR="00DE186D">
        <w:t>YUNTAMIENTO DE HUSILLOS</w:t>
      </w:r>
    </w:p>
    <w:sectPr w:rsidR="002846E6" w:rsidSect="005B2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4C4"/>
    <w:multiLevelType w:val="hybridMultilevel"/>
    <w:tmpl w:val="8B0EFD1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A662C5E"/>
    <w:multiLevelType w:val="hybridMultilevel"/>
    <w:tmpl w:val="7C38D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552"/>
    <w:multiLevelType w:val="hybridMultilevel"/>
    <w:tmpl w:val="00226A0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A"/>
    <w:rsid w:val="000837B6"/>
    <w:rsid w:val="002846E6"/>
    <w:rsid w:val="002E4F39"/>
    <w:rsid w:val="0040401B"/>
    <w:rsid w:val="00492E2A"/>
    <w:rsid w:val="005641FC"/>
    <w:rsid w:val="005D7760"/>
    <w:rsid w:val="006534CC"/>
    <w:rsid w:val="006E752B"/>
    <w:rsid w:val="006F5D93"/>
    <w:rsid w:val="007661BA"/>
    <w:rsid w:val="00A313E9"/>
    <w:rsid w:val="00AB7745"/>
    <w:rsid w:val="00B33D6B"/>
    <w:rsid w:val="00DD72AB"/>
    <w:rsid w:val="00DE186D"/>
    <w:rsid w:val="00E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26A7"/>
  <w15:docId w15:val="{0437CD14-B69C-411D-BCFF-3D07A29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E2A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</dc:creator>
  <cp:lastModifiedBy>Ayuntamiento</cp:lastModifiedBy>
  <cp:revision>2</cp:revision>
  <cp:lastPrinted>2020-06-15T09:52:00Z</cp:lastPrinted>
  <dcterms:created xsi:type="dcterms:W3CDTF">2021-04-27T15:33:00Z</dcterms:created>
  <dcterms:modified xsi:type="dcterms:W3CDTF">2021-04-27T15:33:00Z</dcterms:modified>
</cp:coreProperties>
</file>